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C9" w:rsidRPr="0084446E" w:rsidRDefault="00F73BC9" w:rsidP="00F73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6E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F73BC9" w:rsidRPr="0084446E" w:rsidRDefault="00F73BC9" w:rsidP="00F7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46E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закупівлю</w:t>
      </w:r>
      <w:r w:rsidRPr="0084446E">
        <w:rPr>
          <w:rFonts w:ascii="Times New Roman" w:eastAsia="Calibri" w:hAnsi="Times New Roman" w:cs="Times New Roman"/>
          <w:b/>
          <w:bCs/>
          <w:color w:val="00000A"/>
          <w:spacing w:val="-3"/>
          <w:sz w:val="24"/>
          <w:szCs w:val="24"/>
          <w:lang w:eastAsia="zh-CN"/>
        </w:rPr>
        <w:t xml:space="preserve"> робіт по об’єкту: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560"/>
        <w:gridCol w:w="3850"/>
        <w:gridCol w:w="2835"/>
        <w:gridCol w:w="2835"/>
        <w:gridCol w:w="167"/>
      </w:tblGrid>
      <w:tr w:rsidR="00F73BC9" w:rsidRPr="0084446E" w:rsidTr="004C2824">
        <w:trPr>
          <w:jc w:val="center"/>
        </w:trPr>
        <w:tc>
          <w:tcPr>
            <w:tcW w:w="10260" w:type="dxa"/>
            <w:gridSpan w:val="6"/>
            <w:hideMark/>
          </w:tcPr>
          <w:p w:rsidR="00F73BC9" w:rsidRDefault="00F73BC9" w:rsidP="004C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«Капітальний ремонт території у Львівській загальноосвітній школі І-ІІІ ступенів № 74 Львівської міської ради Львівської області на вул.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>І. Огієнка,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смт.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>Рудне»</w:t>
            </w:r>
          </w:p>
          <w:p w:rsidR="00F73BC9" w:rsidRPr="0084446E" w:rsidRDefault="00F73BC9" w:rsidP="004C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(код ДК 021:2015: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45450000-6  Інші завершальні роботи)</w:t>
            </w:r>
          </w:p>
          <w:p w:rsidR="00F73BC9" w:rsidRDefault="00F73BC9" w:rsidP="004C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Об’єкт розташований за </w:t>
            </w:r>
            <w:proofErr w:type="spellStart"/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адресою</w:t>
            </w:r>
            <w:proofErr w:type="spellEnd"/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:  </w:t>
            </w:r>
          </w:p>
          <w:p w:rsidR="00F73BC9" w:rsidRPr="0084446E" w:rsidRDefault="00F73BC9" w:rsidP="004C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446E">
              <w:rPr>
                <w:rFonts w:ascii="Times New Roman" w:hAnsi="Times New Roman" w:cs="Times New Roman"/>
                <w:b/>
                <w:sz w:val="24"/>
                <w:szCs w:val="24"/>
              </w:rPr>
              <w:t>79493, Україна, Львівська обл., Львів-Рудно, вул. І.  Огієнка,9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6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№ з/п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Найменування  робіт і  витрат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Одиниця  виміру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Кількість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7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2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Розбирання цементно-бетонних покриттів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0,2842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9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Улаштування дорожніх корит </w:t>
            </w: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коритного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профілю із застосуванням екскаваторів, глибина корита до 500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4,06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Улаштування підстильних та </w:t>
            </w: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вирівнювальних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шарів основи з піску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0,4872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Улаштування підстильних та </w:t>
            </w: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вирівнювальних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шарів основи із </w:t>
            </w: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щебеню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шлакового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0,609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Улаштування покриттів з </w:t>
            </w: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дрібнорозмірних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фігурних елементів мощення (ФЕМ)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4,06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Цементно-піскова суміш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24,3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Установлення бортових каменів бетонних і залізобетонних при цементно-бетонних покриттях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100 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0,806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Камені</w:t>
            </w:r>
            <w:proofErr w:type="spellEnd"/>
            <w:r w:rsidRPr="00A50F99">
              <w:rPr>
                <w:rFonts w:ascii="Arial" w:eastAsia="Times New Roman" w:hAnsi="Arial" w:cs="Arial"/>
                <w:sz w:val="18"/>
                <w:szCs w:val="18"/>
              </w:rPr>
              <w:t xml:space="preserve"> бортові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80,6</w:t>
            </w:r>
          </w:p>
        </w:tc>
      </w:tr>
      <w:tr w:rsidR="00F73BC9" w:rsidRPr="00A50F99" w:rsidTr="004C2824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3" w:type="dxa"/>
          <w:wAfter w:w="167" w:type="dxa"/>
          <w:trHeight w:val="6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Навантаження сміття вручну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0F9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9" w:rsidRPr="00A50F99" w:rsidRDefault="00F73BC9" w:rsidP="004C2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0F99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</w:tr>
    </w:tbl>
    <w:p w:rsidR="00F73BC9" w:rsidRPr="0084446E" w:rsidRDefault="00F73BC9" w:rsidP="00F73B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84446E">
        <w:rPr>
          <w:rFonts w:ascii="Times New Roman" w:eastAsia="Arial" w:hAnsi="Times New Roman" w:cs="Times New Roman"/>
          <w:iCs/>
          <w:sz w:val="24"/>
          <w:szCs w:val="24"/>
        </w:rPr>
        <w:t>У разі посилання у технічному завданні на конкретну торгівельну марку, патент, конструкцію, тип предмета закупівлі, джерело його походження або виробника, таке посилання треба вважати доповненим виразом «або еквівалент».</w:t>
      </w:r>
    </w:p>
    <w:p w:rsidR="00F73BC9" w:rsidRPr="0084446E" w:rsidRDefault="00F73BC9" w:rsidP="00F73B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84446E">
        <w:rPr>
          <w:rFonts w:ascii="Times New Roman" w:eastAsia="Arial" w:hAnsi="Times New Roman" w:cs="Times New Roman"/>
          <w:iCs/>
          <w:sz w:val="24"/>
          <w:szCs w:val="24"/>
        </w:rPr>
        <w:t xml:space="preserve">Гарантійний строк на виконані роботи має бути не менше десяти років, що має бути відзначено у пропозиції учасника гарантійним листом у довільній формі. </w:t>
      </w:r>
    </w:p>
    <w:p w:rsidR="00F73BC9" w:rsidRDefault="00F73BC9" w:rsidP="00F73B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B71">
        <w:rPr>
          <w:rFonts w:ascii="Times New Roman" w:eastAsia="Arial" w:hAnsi="Times New Roman" w:cs="Times New Roman"/>
          <w:iCs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закінчення періоду уточнень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має право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йснити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epe</w:t>
      </w:r>
      <w:r w:rsidRPr="00322B71">
        <w:rPr>
          <w:rFonts w:ascii="Times New Roman" w:hAnsi="Times New Roman" w:cs="Times New Roman"/>
          <w:sz w:val="24"/>
          <w:szCs w:val="24"/>
        </w:rPr>
        <w:t>днє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ж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(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гляд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)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б’єкту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мл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ф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ктичними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бсяг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т,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щ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чити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в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кт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ж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б’єкту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, який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дпис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ти у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ти 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г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к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ю у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зиц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ї.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Вит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322B71">
        <w:rPr>
          <w:rFonts w:ascii="Times New Roman" w:hAnsi="Times New Roman" w:cs="Times New Roman"/>
          <w:sz w:val="24"/>
          <w:szCs w:val="24"/>
        </w:rPr>
        <w:t>ти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дув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б’єкту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с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к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шти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.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с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будь-як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изики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,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в’яз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млюв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ю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їздк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ю,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щ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є лист-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цими ум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ми.</w:t>
      </w:r>
    </w:p>
    <w:p w:rsidR="00335523" w:rsidRDefault="00335523" w:rsidP="00F73B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5523" w:rsidRDefault="00335523" w:rsidP="003355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5523">
        <w:rPr>
          <w:rFonts w:ascii="Times New Roman" w:hAnsi="Times New Roman" w:cs="Times New Roman"/>
          <w:b/>
          <w:sz w:val="24"/>
          <w:szCs w:val="24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«Капітальний ремонт території у Львівській загальноосвітній школі І-ІІІ ступенів № 74 Львівської міської ради Львівської області на вул.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І. Огієнка,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смт.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 xml:space="preserve">Рудне»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(код ДК 021:2015: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45450000-6  Інші завершальні роботи)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- 558587,00грн з ПДВ, згідно проектно-кошторисної документації.</w:t>
      </w:r>
    </w:p>
    <w:p w:rsidR="00335523" w:rsidRPr="00335523" w:rsidRDefault="00335523" w:rsidP="003355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Оголошено 01.10.2021р.</w:t>
      </w:r>
      <w:bookmarkStart w:id="0" w:name="_GoBack"/>
      <w:bookmarkEnd w:id="0"/>
    </w:p>
    <w:p w:rsidR="00335523" w:rsidRPr="0084446E" w:rsidRDefault="00335523" w:rsidP="00335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:rsidR="00A91142" w:rsidRDefault="00A91142" w:rsidP="00335523">
      <w:pPr>
        <w:jc w:val="both"/>
      </w:pPr>
    </w:p>
    <w:sectPr w:rsidR="00A9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CE"/>
    <w:rsid w:val="00271CCE"/>
    <w:rsid w:val="00335523"/>
    <w:rsid w:val="00A91142"/>
    <w:rsid w:val="00F7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578C"/>
  <w15:chartTrackingRefBased/>
  <w15:docId w15:val="{0A4BB9C6-95DB-414F-AEEC-685BBF8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C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2021-11-05T18:11:00Z</dcterms:created>
  <dcterms:modified xsi:type="dcterms:W3CDTF">2021-11-05T19:00:00Z</dcterms:modified>
</cp:coreProperties>
</file>