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54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361"/>
        <w:gridCol w:w="5493"/>
        <w:tblGridChange w:id="0">
          <w:tblGrid>
            <w:gridCol w:w="4361"/>
            <w:gridCol w:w="549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spacing w:line="240" w:lineRule="auto"/>
              <w:ind w:left="301" w:firstLine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Додаток 1 </w:t>
            </w:r>
          </w:p>
          <w:p w:rsidR="00000000" w:rsidDel="00000000" w:rsidP="00000000" w:rsidRDefault="00000000" w:rsidRPr="00000000" w14:paraId="00000004">
            <w:pPr>
              <w:spacing w:line="240" w:lineRule="auto"/>
              <w:ind w:left="301" w:firstLine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до наказу від </w:t>
            </w: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18.09.2023,№____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line="240" w:lineRule="auto"/>
              <w:ind w:left="-108" w:firstLine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ЗАТВЕРДЖЕНО</w:t>
            </w:r>
          </w:p>
          <w:p w:rsidR="00000000" w:rsidDel="00000000" w:rsidP="00000000" w:rsidRDefault="00000000" w:rsidRPr="00000000" w14:paraId="00000006">
            <w:pPr>
              <w:spacing w:line="240" w:lineRule="auto"/>
              <w:ind w:left="-108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      Протокол засідання атестаційної комісії</w:t>
            </w:r>
          </w:p>
          <w:p w:rsidR="00000000" w:rsidDel="00000000" w:rsidP="00000000" w:rsidRDefault="00000000" w:rsidRPr="00000000" w14:paraId="00000007">
            <w:pPr>
              <w:spacing w:line="240" w:lineRule="auto"/>
              <w:ind w:left="-108" w:firstLine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Ліцею№74 імені Марійки Підгірянки №1</w:t>
            </w:r>
          </w:p>
          <w:p w:rsidR="00000000" w:rsidDel="00000000" w:rsidP="00000000" w:rsidRDefault="00000000" w:rsidRPr="00000000" w14:paraId="00000008">
            <w:pPr>
              <w:spacing w:line="240" w:lineRule="auto"/>
              <w:ind w:left="-108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Графік роботи атестаційної комісії </w:t>
      </w:r>
    </w:p>
    <w:p w:rsidR="00000000" w:rsidDel="00000000" w:rsidP="00000000" w:rsidRDefault="00000000" w:rsidRPr="00000000" w14:paraId="0000000B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Ліцею№74 імені Марійки Підгірянки ЛМР</w:t>
      </w:r>
    </w:p>
    <w:p w:rsidR="00000000" w:rsidDel="00000000" w:rsidP="00000000" w:rsidRDefault="00000000" w:rsidRPr="00000000" w14:paraId="0000000C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5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8"/>
        <w:gridCol w:w="1491"/>
        <w:gridCol w:w="2847"/>
        <w:gridCol w:w="1864"/>
        <w:gridCol w:w="1407"/>
        <w:gridCol w:w="1727"/>
        <w:tblGridChange w:id="0">
          <w:tblGrid>
            <w:gridCol w:w="518"/>
            <w:gridCol w:w="1491"/>
            <w:gridCol w:w="2847"/>
            <w:gridCol w:w="1864"/>
            <w:gridCol w:w="1407"/>
            <w:gridCol w:w="1727"/>
          </w:tblGrid>
        </w:tblGridChange>
      </w:tblGrid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 з/п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Зміст роботи</w:t>
            </w:r>
          </w:p>
        </w:tc>
        <w:tc>
          <w:tcPr/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Строк виконання</w:t>
            </w:r>
          </w:p>
        </w:tc>
        <w:tc>
          <w:tcPr/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Відповідальні</w:t>
              <w:br w:type="textWrapping"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Положення про атестацію педагогічних працівників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вересень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widowControl w:val="0"/>
              <w:tabs>
                <w:tab w:val="left" w:leader="none" w:pos="0"/>
                <w:tab w:val="left" w:leader="none" w:pos="7513"/>
              </w:tabs>
              <w:spacing w:line="240" w:lineRule="auto"/>
              <w:ind w:firstLine="285"/>
              <w:rPr>
                <w:rFonts w:ascii="Verdana" w:cs="Verdana" w:eastAsia="Verdana" w:hAnsi="Verdana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tabs>
                <w:tab w:val="left" w:leader="none" w:pos="1980"/>
              </w:tabs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члени атестаційної комісії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Оформити стенд з питань атестації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жовтень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widowControl w:val="0"/>
              <w:tabs>
                <w:tab w:val="left" w:leader="none" w:pos="0"/>
                <w:tab w:val="left" w:leader="none" w:pos="7513"/>
              </w:tabs>
              <w:spacing w:line="240" w:lineRule="auto"/>
              <w:ind w:left="0" w:firstLine="0"/>
              <w:rPr>
                <w:rFonts w:ascii="Verdana" w:cs="Verdana" w:eastAsia="Verdana" w:hAnsi="Verdana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члени атестаційної комісії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gridSpan w:val="3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Розробити поради, пам’ятки для педагогів, які атестуються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widowControl w:val="0"/>
              <w:tabs>
                <w:tab w:val="left" w:leader="none" w:pos="0"/>
                <w:tab w:val="left" w:leader="none" w:pos="7513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жовтень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widowControl w:val="0"/>
              <w:tabs>
                <w:tab w:val="left" w:leader="none" w:pos="0"/>
                <w:tab w:val="left" w:leader="none" w:pos="7513"/>
              </w:tabs>
              <w:spacing w:line="240" w:lineRule="auto"/>
              <w:ind w:firstLine="285"/>
              <w:rPr>
                <w:rFonts w:ascii="Verdana" w:cs="Verdana" w:eastAsia="Verdana" w:hAnsi="Verdana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члени атестаційної комісії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Вивчити педагогічну діяльність осіб, які атестуються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Відвідати та проаналізувати уроки, позаурочні заходи</w:t>
            </w:r>
          </w:p>
        </w:tc>
        <w:tc>
          <w:tcPr/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жовтень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жовтень- березень</w:t>
            </w:r>
          </w:p>
        </w:tc>
        <w:tc>
          <w:tcPr/>
          <w:p w:rsidR="00000000" w:rsidDel="00000000" w:rsidP="00000000" w:rsidRDefault="00000000" w:rsidRPr="00000000" w14:paraId="0000002E">
            <w:pPr>
              <w:widowControl w:val="0"/>
              <w:tabs>
                <w:tab w:val="left" w:leader="none" w:pos="0"/>
                <w:tab w:val="left" w:leader="none" w:pos="7513"/>
              </w:tabs>
              <w:spacing w:line="240" w:lineRule="auto"/>
              <w:ind w:firstLine="285"/>
              <w:rPr>
                <w:rFonts w:ascii="Verdana" w:cs="Verdana" w:eastAsia="Verdana" w:hAnsi="Verdana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заступники директора з НВР</w:t>
            </w:r>
          </w:p>
        </w:tc>
      </w:tr>
      <w:tr>
        <w:trPr>
          <w:cantSplit w:val="0"/>
          <w:trHeight w:val="13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листопад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жовтень- березень</w:t>
            </w:r>
          </w:p>
        </w:tc>
        <w:tc>
          <w:tcPr/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заступники директора з НВР</w:t>
            </w:r>
          </w:p>
        </w:tc>
      </w:tr>
      <w:tr>
        <w:trPr>
          <w:cantSplit w:val="0"/>
          <w:trHeight w:val="6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грудень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жовтень- березень</w:t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заступники директора з НВР</w:t>
            </w:r>
          </w:p>
        </w:tc>
      </w:tr>
      <w:tr>
        <w:trPr>
          <w:cantSplit w:val="0"/>
          <w:trHeight w:val="6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січень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жовтень- березень</w:t>
            </w:r>
          </w:p>
        </w:tc>
        <w:tc>
          <w:tcPr/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заступники директора з НВР</w:t>
            </w:r>
          </w:p>
        </w:tc>
      </w:tr>
      <w:tr>
        <w:trPr>
          <w:cantSplit w:val="0"/>
          <w:trHeight w:val="6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лютий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жовтень- березень</w:t>
            </w:r>
          </w:p>
        </w:tc>
        <w:tc>
          <w:tcPr/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заступники директора з НВР</w:t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Вивчити рівень навчальних досягнень учнів з відповідних предметів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жовтень- березень</w:t>
            </w:r>
          </w:p>
        </w:tc>
        <w:tc>
          <w:tcPr/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заступники директора з НВР</w:t>
            </w:r>
          </w:p>
        </w:tc>
      </w:tr>
      <w:tr>
        <w:trPr>
          <w:cantSplit w:val="0"/>
          <w:trHeight w:val="85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Ознайомитися з даними про участь педагогічних працівників у роботі методичних об’єднань, фахових конкурсах тощо</w:t>
            </w:r>
          </w:p>
        </w:tc>
        <w:tc>
          <w:tcPr/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жовтень- березень</w:t>
            </w:r>
          </w:p>
        </w:tc>
        <w:tc>
          <w:tcPr/>
          <w:p w:rsidR="00000000" w:rsidDel="00000000" w:rsidP="00000000" w:rsidRDefault="00000000" w:rsidRPr="00000000" w14:paraId="00000053">
            <w:pPr>
              <w:widowControl w:val="0"/>
              <w:tabs>
                <w:tab w:val="left" w:leader="none" w:pos="0"/>
                <w:tab w:val="left" w:leader="none" w:pos="7513"/>
              </w:tabs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заступники директора з НВР</w:t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Ознайомитися з навчальною документацією щодо виконання педагогічними працівниками своїх посадових обов’язків</w:t>
            </w:r>
          </w:p>
        </w:tc>
        <w:tc>
          <w:tcPr/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жовтень- березень</w:t>
            </w:r>
          </w:p>
        </w:tc>
        <w:tc>
          <w:tcPr/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заступники директора з НВР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Підготувати атестаційні матеріали працівників для розгляду їх на засіданнях атестаційної комісії</w:t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березень</w:t>
            </w:r>
          </w:p>
        </w:tc>
        <w:tc>
          <w:tcPr/>
          <w:p w:rsidR="00000000" w:rsidDel="00000000" w:rsidP="00000000" w:rsidRDefault="00000000" w:rsidRPr="00000000" w14:paraId="0000005F">
            <w:pPr>
              <w:tabs>
                <w:tab w:val="left" w:leader="none" w:pos="0"/>
                <w:tab w:val="left" w:leader="none" w:pos="7513"/>
              </w:tabs>
              <w:spacing w:line="240" w:lineRule="auto"/>
              <w:rPr>
                <w:b w:val="1"/>
                <w:sz w:val="34"/>
                <w:szCs w:val="34"/>
                <w:vertAlign w:val="superscript"/>
              </w:rPr>
            </w:pPr>
            <w:r w:rsidDel="00000000" w:rsidR="00000000" w:rsidRPr="00000000">
              <w:rPr>
                <w:b w:val="1"/>
                <w:sz w:val="34"/>
                <w:szCs w:val="34"/>
                <w:vertAlign w:val="superscript"/>
                <w:rtl w:val="0"/>
              </w:rPr>
              <w:t xml:space="preserve">Секретар атестаційної комісії</w:t>
            </w:r>
          </w:p>
          <w:p w:rsidR="00000000" w:rsidDel="00000000" w:rsidP="00000000" w:rsidRDefault="00000000" w:rsidRPr="00000000" w14:paraId="00000060">
            <w:pPr>
              <w:spacing w:line="240" w:lineRule="auto"/>
              <w:rPr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Ознайомити працівників, які атестуються, з їхніми характеристиками (під підпис)</w:t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березень</w:t>
            </w:r>
          </w:p>
        </w:tc>
        <w:tc>
          <w:tcPr/>
          <w:p w:rsidR="00000000" w:rsidDel="00000000" w:rsidP="00000000" w:rsidRDefault="00000000" w:rsidRPr="00000000" w14:paraId="00000066">
            <w:pPr>
              <w:tabs>
                <w:tab w:val="left" w:leader="none" w:pos="0"/>
                <w:tab w:val="left" w:leader="none" w:pos="7513"/>
              </w:tabs>
              <w:spacing w:line="240" w:lineRule="auto"/>
              <w:rPr>
                <w:b w:val="1"/>
                <w:sz w:val="34"/>
                <w:szCs w:val="34"/>
                <w:vertAlign w:val="superscript"/>
              </w:rPr>
            </w:pPr>
            <w:r w:rsidDel="00000000" w:rsidR="00000000" w:rsidRPr="00000000">
              <w:rPr>
                <w:b w:val="1"/>
                <w:sz w:val="34"/>
                <w:szCs w:val="34"/>
                <w:vertAlign w:val="superscript"/>
                <w:rtl w:val="0"/>
              </w:rPr>
              <w:t xml:space="preserve">Секретар атестаційної комісії</w:t>
            </w:r>
          </w:p>
          <w:p w:rsidR="00000000" w:rsidDel="00000000" w:rsidP="00000000" w:rsidRDefault="00000000" w:rsidRPr="00000000" w14:paraId="00000067">
            <w:pPr>
              <w:spacing w:line="240" w:lineRule="auto"/>
              <w:rPr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Провести засідання атестаційної комісії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191919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91919"/>
                <w:sz w:val="24"/>
                <w:szCs w:val="24"/>
                <w:rtl w:val="0"/>
              </w:rPr>
              <w:t xml:space="preserve">Про розгляд документів, що надійшли до атестаційної комісії; затвердження списку педагогічних працівників, які атестуються у поточному навчальному році</w:t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жовтень</w:t>
            </w:r>
          </w:p>
        </w:tc>
        <w:tc>
          <w:tcPr/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члени атестаційної комісії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 затвердження графіка роботи атестаційної комісії; створення при ній експертної групи.</w:t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жовтень</w:t>
            </w:r>
          </w:p>
        </w:tc>
        <w:tc>
          <w:tcPr/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члени атестаційної комісії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 атестацію педагогічних працівників (підсумкове)</w:t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березень</w:t>
            </w:r>
          </w:p>
        </w:tc>
        <w:tc>
          <w:tcPr/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члени атестаційної комісії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Оформити атестаційні листи. Другі примірники атестаційних листів видати працівникам під підпис</w:t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березень</w:t>
            </w:r>
          </w:p>
        </w:tc>
        <w:tc>
          <w:tcPr/>
          <w:p w:rsidR="00000000" w:rsidDel="00000000" w:rsidP="00000000" w:rsidRDefault="00000000" w:rsidRPr="00000000" w14:paraId="00000080">
            <w:pPr>
              <w:tabs>
                <w:tab w:val="left" w:leader="none" w:pos="0"/>
                <w:tab w:val="left" w:leader="none" w:pos="7513"/>
              </w:tabs>
              <w:spacing w:line="240" w:lineRule="auto"/>
              <w:rPr>
                <w:b w:val="1"/>
                <w:sz w:val="34"/>
                <w:szCs w:val="34"/>
                <w:vertAlign w:val="superscript"/>
              </w:rPr>
            </w:pPr>
            <w:r w:rsidDel="00000000" w:rsidR="00000000" w:rsidRPr="00000000">
              <w:rPr>
                <w:b w:val="1"/>
                <w:sz w:val="34"/>
                <w:szCs w:val="34"/>
                <w:vertAlign w:val="superscript"/>
                <w:rtl w:val="0"/>
              </w:rPr>
              <w:t xml:space="preserve">Секретар атестаційної комісії</w:t>
            </w:r>
          </w:p>
          <w:p w:rsidR="00000000" w:rsidDel="00000000" w:rsidP="00000000" w:rsidRDefault="00000000" w:rsidRPr="00000000" w14:paraId="00000081">
            <w:pPr>
              <w:spacing w:line="240" w:lineRule="auto"/>
              <w:rPr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Оформити матеріали за результатами атестації </w:t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березень</w:t>
            </w:r>
          </w:p>
        </w:tc>
        <w:tc>
          <w:tcPr/>
          <w:p w:rsidR="00000000" w:rsidDel="00000000" w:rsidP="00000000" w:rsidRDefault="00000000" w:rsidRPr="00000000" w14:paraId="00000087">
            <w:pPr>
              <w:tabs>
                <w:tab w:val="left" w:leader="none" w:pos="0"/>
                <w:tab w:val="left" w:leader="none" w:pos="7513"/>
              </w:tabs>
              <w:spacing w:line="240" w:lineRule="auto"/>
              <w:rPr>
                <w:b w:val="1"/>
                <w:sz w:val="34"/>
                <w:szCs w:val="34"/>
                <w:vertAlign w:val="superscript"/>
              </w:rPr>
            </w:pPr>
            <w:r w:rsidDel="00000000" w:rsidR="00000000" w:rsidRPr="00000000">
              <w:rPr>
                <w:b w:val="1"/>
                <w:sz w:val="34"/>
                <w:szCs w:val="34"/>
                <w:vertAlign w:val="superscript"/>
                <w:rtl w:val="0"/>
              </w:rPr>
              <w:t xml:space="preserve">Секретар атестаційної комісії</w:t>
            </w:r>
          </w:p>
          <w:p w:rsidR="00000000" w:rsidDel="00000000" w:rsidP="00000000" w:rsidRDefault="00000000" w:rsidRPr="00000000" w14:paraId="00000088">
            <w:pPr>
              <w:spacing w:line="240" w:lineRule="auto"/>
              <w:rPr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9">
      <w:pPr>
        <w:widowControl w:val="0"/>
        <w:tabs>
          <w:tab w:val="left" w:leader="none" w:pos="3600"/>
          <w:tab w:val="right" w:leader="none" w:pos="5400"/>
          <w:tab w:val="left" w:leader="none" w:pos="7200"/>
          <w:tab w:val="left" w:leader="none" w:pos="9639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54.0" w:type="dxa"/>
        <w:jc w:val="left"/>
        <w:tblInd w:w="-115.0" w:type="dxa"/>
        <w:tblLayout w:type="fixed"/>
        <w:tblLook w:val="0400"/>
      </w:tblPr>
      <w:tblGrid>
        <w:gridCol w:w="3286"/>
        <w:gridCol w:w="3285"/>
        <w:gridCol w:w="3283"/>
        <w:tblGridChange w:id="0">
          <w:tblGrid>
            <w:gridCol w:w="3286"/>
            <w:gridCol w:w="3285"/>
            <w:gridCol w:w="3283"/>
          </w:tblGrid>
        </w:tblGridChange>
      </w:tblGrid>
      <w:tr>
        <w:trPr>
          <w:cantSplit w:val="0"/>
          <w:trHeight w:val="841" w:hRule="atLeast"/>
          <w:tblHeader w:val="0"/>
        </w:trPr>
        <w:tc>
          <w:tcPr/>
          <w:p w:rsidR="00000000" w:rsidDel="00000000" w:rsidP="00000000" w:rsidRDefault="00000000" w:rsidRPr="00000000" w14:paraId="0000008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Заступник директора</w:t>
              <w:br w:type="textWrapping"/>
              <w:t xml:space="preserve">з  НВР</w:t>
            </w:r>
          </w:p>
        </w:tc>
        <w:tc>
          <w:tcPr/>
          <w:p w:rsidR="00000000" w:rsidDel="00000000" w:rsidP="00000000" w:rsidRDefault="00000000" w:rsidRPr="00000000" w14:paraId="0000008B">
            <w:pPr>
              <w:widowControl w:val="0"/>
              <w:tabs>
                <w:tab w:val="left" w:leader="none" w:pos="3600"/>
                <w:tab w:val="right" w:leader="none" w:pos="5205"/>
                <w:tab w:val="left" w:leader="none" w:pos="7020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 Вікторія  ЛЕМЕШ</w:t>
            </w:r>
          </w:p>
          <w:p w:rsidR="00000000" w:rsidDel="00000000" w:rsidP="00000000" w:rsidRDefault="00000000" w:rsidRPr="00000000" w14:paraId="0000008C">
            <w:pPr>
              <w:widowControl w:val="0"/>
              <w:tabs>
                <w:tab w:val="left" w:leader="none" w:pos="4140"/>
                <w:tab w:val="right" w:leader="none" w:pos="5400"/>
                <w:tab w:val="left" w:leader="none" w:pos="7020"/>
              </w:tabs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         (підпис)</w:t>
            </w:r>
          </w:p>
          <w:p w:rsidR="00000000" w:rsidDel="00000000" w:rsidP="00000000" w:rsidRDefault="00000000" w:rsidRPr="00000000" w14:paraId="0000008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widowControl w:val="0"/>
        <w:tabs>
          <w:tab w:val="left" w:leader="none" w:pos="7513"/>
        </w:tabs>
        <w:spacing w:after="0" w:line="240" w:lineRule="auto"/>
        <w:ind w:firstLine="285"/>
        <w:jc w:val="both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7" w:top="1701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5519E9"/>
    <w:rPr>
      <w:lang w:eastAsia="uk-UA" w:val="uk-UA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F6465C"/>
    <w:pPr>
      <w:tabs>
        <w:tab w:val="center" w:pos="4844"/>
        <w:tab w:val="right" w:pos="9689"/>
      </w:tabs>
      <w:spacing w:after="0" w:line="240" w:lineRule="auto"/>
    </w:pPr>
  </w:style>
  <w:style w:type="character" w:styleId="a4" w:customStyle="1">
    <w:name w:val="Верхний колонтитул Знак"/>
    <w:basedOn w:val="a0"/>
    <w:link w:val="a3"/>
    <w:uiPriority w:val="99"/>
    <w:rsid w:val="00F6465C"/>
    <w:rPr>
      <w:lang w:eastAsia="uk-UA" w:val="uk-UA"/>
    </w:rPr>
  </w:style>
  <w:style w:type="paragraph" w:styleId="a5">
    <w:name w:val="footer"/>
    <w:basedOn w:val="a"/>
    <w:link w:val="a6"/>
    <w:uiPriority w:val="99"/>
    <w:unhideWhenUsed w:val="1"/>
    <w:rsid w:val="00F6465C"/>
    <w:pPr>
      <w:tabs>
        <w:tab w:val="center" w:pos="4844"/>
        <w:tab w:val="right" w:pos="9689"/>
      </w:tabs>
      <w:spacing w:after="0" w:line="240" w:lineRule="auto"/>
    </w:pPr>
  </w:style>
  <w:style w:type="character" w:styleId="a6" w:customStyle="1">
    <w:name w:val="Нижний колонтитул Знак"/>
    <w:basedOn w:val="a0"/>
    <w:link w:val="a5"/>
    <w:uiPriority w:val="99"/>
    <w:rsid w:val="00F6465C"/>
    <w:rPr>
      <w:lang w:eastAsia="uk-UA" w:val="uk-UA"/>
    </w:rPr>
  </w:style>
  <w:style w:type="table" w:styleId="a7">
    <w:name w:val="Table Grid"/>
    <w:basedOn w:val="a1"/>
    <w:uiPriority w:val="59"/>
    <w:rsid w:val="00F6465C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Grid1" w:customStyle="1">
    <w:name w:val="Table Grid1"/>
    <w:basedOn w:val="a1"/>
    <w:next w:val="a7"/>
    <w:uiPriority w:val="59"/>
    <w:rsid w:val="00E84FEF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DefaultParagraphFontPHPDOCX" w:customStyle="1">
    <w:name w:val="Default Paragraph Font PHPDOCX"/>
    <w:uiPriority w:val="1"/>
    <w:semiHidden w:val="1"/>
    <w:unhideWhenUsed w:val="1"/>
    <w:rsid w:val="005519E9"/>
  </w:style>
  <w:style w:type="paragraph" w:styleId="ListParagraphPHPDOCX" w:customStyle="1">
    <w:name w:val="List Paragraph PHPDOCX"/>
    <w:basedOn w:val="a"/>
    <w:uiPriority w:val="34"/>
    <w:qFormat w:val="1"/>
    <w:rsid w:val="00DF064E"/>
    <w:pPr>
      <w:ind w:left="720"/>
      <w:contextualSpacing w:val="1"/>
    </w:pPr>
  </w:style>
  <w:style w:type="paragraph" w:styleId="TitlePHPDOCX" w:customStyle="1">
    <w:name w:val="Title PHPDOCX"/>
    <w:basedOn w:val="a"/>
    <w:next w:val="a"/>
    <w:link w:val="TitleCarPHPDOCX"/>
    <w:uiPriority w:val="10"/>
    <w:qFormat w:val="1"/>
    <w:rsid w:val="00DF064E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TitleCarPHPDOCX0" w:customStyle="1">
    <w:name w:val="Title Car PHPDOCX"/>
    <w:basedOn w:val="DefaultParagraphFontPHPDOCX"/>
    <w:uiPriority w:val="10"/>
    <w:rsid w:val="00DF064E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paragraph" w:styleId="SubtitlePHPDOCX" w:customStyle="1">
    <w:name w:val="Subtitle PHPDOCX"/>
    <w:basedOn w:val="a"/>
    <w:next w:val="a"/>
    <w:link w:val="SubtitleCarPHPDOCX"/>
    <w:uiPriority w:val="11"/>
    <w:qFormat w:val="1"/>
    <w:rsid w:val="00DF064E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SubtitleCarPHPDOCX0" w:customStyle="1">
    <w:name w:val="Subtitle Car PHPDOCX"/>
    <w:basedOn w:val="DefaultParagraphFontPHPDOCX"/>
    <w:uiPriority w:val="11"/>
    <w:rsid w:val="00DF064E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table" w:styleId="NormalTablePHPDOCX" w:customStyle="1">
    <w:name w:val="Normal Table PHPDOCX"/>
    <w:uiPriority w:val="99"/>
    <w:semiHidden w:val="1"/>
    <w:unhideWhenUsed w:val="1"/>
    <w:qFormat w:val="1"/>
    <w:rsid w:val="005519E9"/>
    <w:pPr>
      <w:spacing w:after="0" w:line="240" w:lineRule="auto"/>
    </w:pPr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GridPHPDOCX" w:customStyle="1">
    <w:name w:val="Table Grid PHPDOCX"/>
    <w:uiPriority w:val="59"/>
    <w:rsid w:val="00493A0C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annotationreferencePHPDOCX" w:customStyle="1">
    <w:name w:val="annotation reference PHPDOCX"/>
    <w:basedOn w:val="DefaultParagraphFontPHPDOCX"/>
    <w:uiPriority w:val="99"/>
    <w:semiHidden w:val="1"/>
    <w:unhideWhenUsed w:val="1"/>
    <w:rsid w:val="00E139EA"/>
    <w:rPr>
      <w:sz w:val="16"/>
      <w:szCs w:val="16"/>
    </w:rPr>
  </w:style>
  <w:style w:type="paragraph" w:styleId="annotationtextPHPDOCX" w:customStyle="1">
    <w:name w:val="annotation text PHPDOCX"/>
    <w:basedOn w:val="a"/>
    <w:link w:val="CommentTextCharPHPDOCX"/>
    <w:uiPriority w:val="99"/>
    <w:semiHidden w:val="1"/>
    <w:unhideWhenUsed w:val="1"/>
    <w:rsid w:val="00E139EA"/>
    <w:pPr>
      <w:spacing w:line="240" w:lineRule="auto"/>
    </w:pPr>
    <w:rPr>
      <w:sz w:val="20"/>
      <w:szCs w:val="20"/>
    </w:rPr>
  </w:style>
  <w:style w:type="character" w:styleId="CommentTextCharPHPDOCX0" w:customStyle="1">
    <w:name w:val="Comment Text Char PHPDOCX"/>
    <w:basedOn w:val="DefaultParagraphFontPHPDOCX"/>
    <w:uiPriority w:val="99"/>
    <w:semiHidden w:val="1"/>
    <w:rsid w:val="00E139EA"/>
    <w:rPr>
      <w:sz w:val="20"/>
      <w:szCs w:val="20"/>
    </w:rPr>
  </w:style>
  <w:style w:type="paragraph" w:styleId="annotationsubjectPHPDOCX" w:customStyle="1">
    <w:name w:val="annotation subject PHPDOCX"/>
    <w:basedOn w:val="annotationtextPHPDOCX"/>
    <w:next w:val="annotationtextPHPDOCX"/>
    <w:link w:val="CommentSubjectCharPHPDOCX"/>
    <w:uiPriority w:val="99"/>
    <w:semiHidden w:val="1"/>
    <w:unhideWhenUsed w:val="1"/>
    <w:rsid w:val="00E139EA"/>
    <w:rPr>
      <w:b w:val="1"/>
      <w:bCs w:val="1"/>
    </w:rPr>
  </w:style>
  <w:style w:type="character" w:styleId="CommentSubjectCharPHPDOCX0" w:customStyle="1">
    <w:name w:val="Comment Subject Char PHPDOCX"/>
    <w:basedOn w:val="CommentTextCharPHPDOCX0"/>
    <w:uiPriority w:val="99"/>
    <w:semiHidden w:val="1"/>
    <w:rsid w:val="00E139EA"/>
    <w:rPr>
      <w:b w:val="1"/>
      <w:bCs w:val="1"/>
      <w:sz w:val="20"/>
      <w:szCs w:val="20"/>
    </w:rPr>
  </w:style>
  <w:style w:type="paragraph" w:styleId="BalloonTextPHPDOCX" w:customStyle="1">
    <w:name w:val="Balloon Text PHPDOCX"/>
    <w:basedOn w:val="a"/>
    <w:link w:val="BalloonTextCharPHPDOCX"/>
    <w:uiPriority w:val="99"/>
    <w:semiHidden w:val="1"/>
    <w:unhideWhenUsed w:val="1"/>
    <w:rsid w:val="00E139EA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PHPDOCX0" w:customStyle="1">
    <w:name w:val="Balloon Text Char PHPDOCX"/>
    <w:basedOn w:val="DefaultParagraphFontPHPDOCX"/>
    <w:uiPriority w:val="99"/>
    <w:semiHidden w:val="1"/>
    <w:rsid w:val="00E139EA"/>
    <w:rPr>
      <w:rFonts w:ascii="Tahoma" w:cs="Tahoma" w:hAnsi="Tahoma"/>
      <w:sz w:val="16"/>
      <w:szCs w:val="16"/>
    </w:rPr>
  </w:style>
  <w:style w:type="paragraph" w:styleId="footnoteTextPHPDOCX" w:customStyle="1">
    <w:name w:val="footnote Text PHPDOCX"/>
    <w:basedOn w:val="a"/>
    <w:link w:val="footnoteTextCarPHPDOCX"/>
    <w:uiPriority w:val="99"/>
    <w:semiHidden w:val="1"/>
    <w:unhideWhenUsed w:val="1"/>
    <w:rsid w:val="006E0FDA"/>
    <w:pPr>
      <w:spacing w:after="0" w:line="240" w:lineRule="auto"/>
    </w:pPr>
    <w:rPr>
      <w:sz w:val="20"/>
      <w:szCs w:val="20"/>
    </w:rPr>
  </w:style>
  <w:style w:type="character" w:styleId="footnoteTextCarPHPDOCX0" w:customStyle="1">
    <w:name w:val="footnote Text Car PHPDOCX"/>
    <w:basedOn w:val="DefaultParagraphFontPHPDOCX"/>
    <w:uiPriority w:val="99"/>
    <w:semiHidden w:val="1"/>
    <w:rsid w:val="006E0FDA"/>
    <w:rPr>
      <w:sz w:val="20"/>
      <w:szCs w:val="20"/>
    </w:rPr>
  </w:style>
  <w:style w:type="character" w:styleId="footnoteReferencePHPDOCX" w:customStyle="1">
    <w:name w:val="footnote Reference PHPDOCX"/>
    <w:basedOn w:val="DefaultParagraphFontPHPDOCX"/>
    <w:uiPriority w:val="99"/>
    <w:semiHidden w:val="1"/>
    <w:unhideWhenUsed w:val="1"/>
    <w:rsid w:val="006E0FDA"/>
    <w:rPr>
      <w:vertAlign w:val="superscript"/>
    </w:rPr>
  </w:style>
  <w:style w:type="paragraph" w:styleId="endnoteTextPHPDOCX" w:customStyle="1">
    <w:name w:val="endnote Text PHPDOCX"/>
    <w:basedOn w:val="a"/>
    <w:link w:val="endnoteTextCarPHPDOCX"/>
    <w:uiPriority w:val="99"/>
    <w:semiHidden w:val="1"/>
    <w:unhideWhenUsed w:val="1"/>
    <w:rsid w:val="006E0FDA"/>
    <w:pPr>
      <w:spacing w:after="0" w:line="240" w:lineRule="auto"/>
    </w:pPr>
    <w:rPr>
      <w:sz w:val="20"/>
      <w:szCs w:val="20"/>
    </w:rPr>
  </w:style>
  <w:style w:type="character" w:styleId="endnoteTextCarPHPDOCX0" w:customStyle="1">
    <w:name w:val="endnote Text Car PHPDOCX"/>
    <w:basedOn w:val="DefaultParagraphFontPHPDOCX"/>
    <w:uiPriority w:val="99"/>
    <w:semiHidden w:val="1"/>
    <w:rsid w:val="006E0FDA"/>
    <w:rPr>
      <w:sz w:val="20"/>
      <w:szCs w:val="20"/>
    </w:rPr>
  </w:style>
  <w:style w:type="character" w:styleId="endnoteReferencePHPDOCX" w:customStyle="1">
    <w:name w:val="endnote Reference PHPDOCX"/>
    <w:basedOn w:val="DefaultParagraphFontPHPDOCX"/>
    <w:uiPriority w:val="99"/>
    <w:semiHidden w:val="1"/>
    <w:unhideWhenUsed w:val="1"/>
    <w:rsid w:val="006E0FDA"/>
    <w:rPr>
      <w:vertAlign w:val="superscript"/>
    </w:rPr>
  </w:style>
  <w:style w:type="character" w:styleId="DefaultParagraphFontPHPDOCX0" w:customStyle="1">
    <w:name w:val="Default Paragraph Font PHPDOCX"/>
    <w:uiPriority w:val="1"/>
    <w:semiHidden w:val="1"/>
    <w:unhideWhenUsed w:val="1"/>
    <w:rsid w:val="005519E9"/>
  </w:style>
  <w:style w:type="paragraph" w:styleId="ListParagraphPHPDOCX0" w:customStyle="1">
    <w:name w:val="List Paragraph PHPDOCX"/>
    <w:basedOn w:val="a"/>
    <w:uiPriority w:val="34"/>
    <w:qFormat w:val="1"/>
    <w:rsid w:val="00DF064E"/>
    <w:pPr>
      <w:ind w:left="720"/>
      <w:contextualSpacing w:val="1"/>
    </w:pPr>
  </w:style>
  <w:style w:type="paragraph" w:styleId="TitlePHPDOCX0" w:customStyle="1">
    <w:name w:val="Title PHPDOCX"/>
    <w:basedOn w:val="a"/>
    <w:next w:val="a"/>
    <w:uiPriority w:val="10"/>
    <w:qFormat w:val="1"/>
    <w:rsid w:val="00DF064E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TitleCarPHPDOCX" w:customStyle="1">
    <w:name w:val="Title Car PHPDOCX"/>
    <w:basedOn w:val="DefaultParagraphFontPHPDOCX0"/>
    <w:link w:val="TitlePHPDOCX"/>
    <w:uiPriority w:val="10"/>
    <w:rsid w:val="00DF064E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paragraph" w:styleId="SubtitlePHPDOCX0" w:customStyle="1">
    <w:name w:val="Subtitle PHPDOCX"/>
    <w:basedOn w:val="a"/>
    <w:next w:val="a"/>
    <w:uiPriority w:val="11"/>
    <w:qFormat w:val="1"/>
    <w:rsid w:val="00DF064E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SubtitleCarPHPDOCX" w:customStyle="1">
    <w:name w:val="Subtitle Car PHPDOCX"/>
    <w:basedOn w:val="DefaultParagraphFontPHPDOCX0"/>
    <w:link w:val="SubtitlePHPDOCX"/>
    <w:uiPriority w:val="11"/>
    <w:rsid w:val="00DF064E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table" w:styleId="NormalTablePHPDOCX0" w:customStyle="1">
    <w:name w:val="Normal Table PHPDOCX"/>
    <w:uiPriority w:val="99"/>
    <w:semiHidden w:val="1"/>
    <w:unhideWhenUsed w:val="1"/>
    <w:qFormat w:val="1"/>
    <w:rsid w:val="005519E9"/>
    <w:pPr>
      <w:spacing w:after="0" w:line="240" w:lineRule="auto"/>
    </w:pPr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GridPHPDOCX0" w:customStyle="1">
    <w:name w:val="Table Grid PHPDOCX"/>
    <w:uiPriority w:val="59"/>
    <w:rsid w:val="00493A0C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annotationreferencePHPDOCX0" w:customStyle="1">
    <w:name w:val="annotation reference PHPDOCX"/>
    <w:basedOn w:val="DefaultParagraphFontPHPDOCX0"/>
    <w:uiPriority w:val="99"/>
    <w:semiHidden w:val="1"/>
    <w:unhideWhenUsed w:val="1"/>
    <w:rsid w:val="00E139EA"/>
    <w:rPr>
      <w:sz w:val="16"/>
      <w:szCs w:val="16"/>
    </w:rPr>
  </w:style>
  <w:style w:type="paragraph" w:styleId="annotationtextPHPDOCX0" w:customStyle="1">
    <w:name w:val="annotation text PHPDOCX"/>
    <w:basedOn w:val="a"/>
    <w:uiPriority w:val="99"/>
    <w:semiHidden w:val="1"/>
    <w:unhideWhenUsed w:val="1"/>
    <w:rsid w:val="00E139EA"/>
    <w:pPr>
      <w:spacing w:line="240" w:lineRule="auto"/>
    </w:pPr>
    <w:rPr>
      <w:sz w:val="20"/>
      <w:szCs w:val="20"/>
    </w:rPr>
  </w:style>
  <w:style w:type="character" w:styleId="CommentTextCharPHPDOCX" w:customStyle="1">
    <w:name w:val="Comment Text Char PHPDOCX"/>
    <w:basedOn w:val="DefaultParagraphFontPHPDOCX0"/>
    <w:link w:val="annotationtextPHPDOCX"/>
    <w:uiPriority w:val="99"/>
    <w:semiHidden w:val="1"/>
    <w:rsid w:val="00E139EA"/>
    <w:rPr>
      <w:sz w:val="20"/>
      <w:szCs w:val="20"/>
    </w:rPr>
  </w:style>
  <w:style w:type="paragraph" w:styleId="annotationsubjectPHPDOCX0" w:customStyle="1">
    <w:name w:val="annotation subject PHPDOCX"/>
    <w:basedOn w:val="annotationtextPHPDOCX0"/>
    <w:next w:val="annotationtextPHPDOCX0"/>
    <w:uiPriority w:val="99"/>
    <w:semiHidden w:val="1"/>
    <w:unhideWhenUsed w:val="1"/>
    <w:rsid w:val="00E139EA"/>
    <w:rPr>
      <w:b w:val="1"/>
      <w:bCs w:val="1"/>
    </w:rPr>
  </w:style>
  <w:style w:type="character" w:styleId="CommentSubjectCharPHPDOCX" w:customStyle="1">
    <w:name w:val="Comment Subject Char PHPDOCX"/>
    <w:basedOn w:val="CommentTextCharPHPDOCX"/>
    <w:link w:val="annotationsubjectPHPDOCX"/>
    <w:uiPriority w:val="99"/>
    <w:semiHidden w:val="1"/>
    <w:rsid w:val="00E139EA"/>
    <w:rPr>
      <w:b w:val="1"/>
      <w:bCs w:val="1"/>
      <w:sz w:val="20"/>
      <w:szCs w:val="20"/>
    </w:rPr>
  </w:style>
  <w:style w:type="paragraph" w:styleId="BalloonTextPHPDOCX0" w:customStyle="1">
    <w:name w:val="Balloon Text PHPDOCX"/>
    <w:basedOn w:val="a"/>
    <w:uiPriority w:val="99"/>
    <w:semiHidden w:val="1"/>
    <w:unhideWhenUsed w:val="1"/>
    <w:rsid w:val="00E139EA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PHPDOCX" w:customStyle="1">
    <w:name w:val="Balloon Text Char PHPDOCX"/>
    <w:basedOn w:val="DefaultParagraphFontPHPDOCX0"/>
    <w:link w:val="BalloonTextPHPDOCX"/>
    <w:uiPriority w:val="99"/>
    <w:semiHidden w:val="1"/>
    <w:rsid w:val="00E139EA"/>
    <w:rPr>
      <w:rFonts w:ascii="Tahoma" w:cs="Tahoma" w:hAnsi="Tahoma"/>
      <w:sz w:val="16"/>
      <w:szCs w:val="16"/>
    </w:rPr>
  </w:style>
  <w:style w:type="paragraph" w:styleId="footnoteTextPHPDOCX0" w:customStyle="1">
    <w:name w:val="footnote Text PHPDOCX"/>
    <w:basedOn w:val="a"/>
    <w:uiPriority w:val="99"/>
    <w:semiHidden w:val="1"/>
    <w:unhideWhenUsed w:val="1"/>
    <w:rsid w:val="006E0FDA"/>
    <w:pPr>
      <w:spacing w:after="0" w:line="240" w:lineRule="auto"/>
    </w:pPr>
    <w:rPr>
      <w:sz w:val="20"/>
      <w:szCs w:val="20"/>
    </w:rPr>
  </w:style>
  <w:style w:type="character" w:styleId="footnoteTextCarPHPDOCX" w:customStyle="1">
    <w:name w:val="footnote Text Car PHPDOCX"/>
    <w:basedOn w:val="DefaultParagraphFontPHPDOCX0"/>
    <w:link w:val="footnoteTextPHPDOCX"/>
    <w:uiPriority w:val="99"/>
    <w:semiHidden w:val="1"/>
    <w:rsid w:val="006E0FDA"/>
    <w:rPr>
      <w:sz w:val="20"/>
      <w:szCs w:val="20"/>
    </w:rPr>
  </w:style>
  <w:style w:type="character" w:styleId="footnoteReferencePHPDOCX0" w:customStyle="1">
    <w:name w:val="footnote Reference PHPDOCX"/>
    <w:basedOn w:val="DefaultParagraphFontPHPDOCX0"/>
    <w:uiPriority w:val="99"/>
    <w:semiHidden w:val="1"/>
    <w:unhideWhenUsed w:val="1"/>
    <w:rsid w:val="006E0FDA"/>
    <w:rPr>
      <w:vertAlign w:val="superscript"/>
    </w:rPr>
  </w:style>
  <w:style w:type="paragraph" w:styleId="endnoteTextPHPDOCX0" w:customStyle="1">
    <w:name w:val="endnote Text PHPDOCX"/>
    <w:basedOn w:val="a"/>
    <w:uiPriority w:val="99"/>
    <w:semiHidden w:val="1"/>
    <w:unhideWhenUsed w:val="1"/>
    <w:rsid w:val="006E0FDA"/>
    <w:pPr>
      <w:spacing w:after="0" w:line="240" w:lineRule="auto"/>
    </w:pPr>
    <w:rPr>
      <w:sz w:val="20"/>
      <w:szCs w:val="20"/>
    </w:rPr>
  </w:style>
  <w:style w:type="character" w:styleId="endnoteTextCarPHPDOCX" w:customStyle="1">
    <w:name w:val="endnote Text Car PHPDOCX"/>
    <w:basedOn w:val="DefaultParagraphFontPHPDOCX0"/>
    <w:link w:val="endnoteTextPHPDOCX"/>
    <w:uiPriority w:val="99"/>
    <w:semiHidden w:val="1"/>
    <w:rsid w:val="006E0FDA"/>
    <w:rPr>
      <w:sz w:val="20"/>
      <w:szCs w:val="20"/>
    </w:rPr>
  </w:style>
  <w:style w:type="character" w:styleId="endnoteReferencePHPDOCX0" w:customStyle="1">
    <w:name w:val="endnote Reference PHPDOCX"/>
    <w:basedOn w:val="DefaultParagraphFontPHPDOCX0"/>
    <w:uiPriority w:val="99"/>
    <w:semiHidden w:val="1"/>
    <w:unhideWhenUsed w:val="1"/>
    <w:rsid w:val="006E0FDA"/>
    <w:rPr>
      <w:vertAlign w:val="superscript"/>
    </w:rPr>
  </w:style>
  <w:style w:type="paragraph" w:styleId="a8">
    <w:name w:val="Balloon Text"/>
    <w:basedOn w:val="a"/>
    <w:link w:val="a9"/>
    <w:uiPriority w:val="99"/>
    <w:semiHidden w:val="1"/>
    <w:unhideWhenUsed w:val="1"/>
    <w:rsid w:val="002451D7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9" w:customStyle="1">
    <w:name w:val="Текст выноски Знак"/>
    <w:basedOn w:val="a0"/>
    <w:link w:val="a8"/>
    <w:uiPriority w:val="99"/>
    <w:semiHidden w:val="1"/>
    <w:rsid w:val="002451D7"/>
    <w:rPr>
      <w:rFonts w:ascii="Tahoma" w:cs="Tahoma" w:hAnsi="Tahoma"/>
      <w:sz w:val="16"/>
      <w:szCs w:val="16"/>
      <w:lang w:eastAsia="uk-UA" w:val="uk-U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8FtYD7KzubFrIrs9WjGEquPu0w==">CgMxLjAyCGguZ2pkZ3hzOAByITF6bG5OMzhiREFiaFM3clF3R1JHeXFUbk1ONzhxTkZCbA==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2013-03-02T13:21:00Z</dcterms:created>
  <dc:creator>Кубрак Артур</dc:creator>
</cp:coreProperties>
</file>